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1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</w:rPr>
        <w:t>各单位（部门）文件材料归档范围及保管期限表</w:t>
      </w: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</w:rPr>
        <w:t>党委办公室(校院长办公室、法律事务办公室）</w:t>
      </w: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</w:rPr>
        <w:t>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077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80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（一）党务综合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上级党组织有关党的建设的文件材料（针对本校的，则永久保存；需要办理和贯彻执行的，则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学校党务发文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本校党代会文件材料：</w:t>
            </w:r>
          </w:p>
          <w:p>
            <w:pPr>
              <w:widowControl/>
              <w:tabs>
                <w:tab w:val="left" w:pos="720"/>
              </w:tabs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（1）大会计划、通知、工作报告、议程、决议、总结、记录、发言稿、领导讲话稿；大会主席团、秘书长和代表、列席代表名单；候选人登记表和情况介绍；大会选举办法，选举结果和上级批复等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（2）提案办理情况；会议简报、会议情况、反映记录、小组会议记录等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）参考文件；工作人员名单；工作证；代表证、列席证及选票式样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　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本校党委会、党委扩大会、书记校长会、总支书记会、党委中心组会议记录、纪要、决议及会议讨论的文件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党委工作计划、报告（包括调查报告）、总结（包括经验总结）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党委发布的决定、办法、指示、批转、通报和通知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以党委名义召开的工作会议材料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校党委和上级党委调研、检查、巡视学校工作形成的文件材料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党委负责同志在校内的重要讲话稿和参加上级召开会议发言稿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党群系统启用、废止印章的文件和印模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重要的群众来信来访及处理材料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党委各部、委、各总支报党委的工作计划、总结、报告、请示及批复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党委保密、秘书工作的有关文件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总支、直属支部建党工作及有关材料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总支、直属支部人员奖励及有关材料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党办年度工作计划、总结、会议记录、规章制度和统计报表等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（二）行政综合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上级有关行政管理的综合性文件（针对本校的，则永久保存；需要办理和贯彻执行的，则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学校行政发文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学校各类规章制度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学校年度工作计划、总结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行政办公会议记录、纪要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学校召开重要、专项会议校领导的重要讲话发言稿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学校教育事业规划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上级领导调研、检查、视察学校工作形成的文件材料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学校综合评估、校庆等活动形成的文件材料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学校与校外单位签订的各类协议、合同等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行政部门启用、废止印章的通知及印模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学校向上级的请示及批复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教职工代表大会文件材料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各部门（单位）工作计划、总结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校友工作材料（计划、请示、批复、领导讲话、会议材料、邀请名单、请柬、声像材料）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校友名录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校友名人事迹介绍、学术交流材料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校友会章程、基金会章程及成立的相关重要材料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校友赠送母校的纪念品、捐款及统计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校友会编印的有关刊物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（三）法律事务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法律工作规划、计划、总结、报告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法律工作年度统计报表及其他重要统计材料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有关领导重要批示或处理意见的群众来信来访工作材料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法律诉讼案件、审理完结的卷宗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科研部文件材料归档范围及保管期限表》；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ind w:firstLine="630" w:firstLineChars="300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fldChar w:fldCharType="begin"/>
      </w:r>
      <w:r>
        <w:instrText xml:space="preserve"> HYPERLINK "http://202.194.232.16/zzb/" \t "_blank"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组织部（党校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8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上级关于组织工作的指示、决定、通知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单位党组织设置、换届调整文件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干部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任免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决定、批复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、通知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部门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年度工作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计划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基层党委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党总支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直属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党支部换届请示、批复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党内统计材料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发展党员、处理不合格党员的文件材料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党员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年度发展计划备案表、预备党员转正备案表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处级以上干部出国人员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政审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党校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年度工作计划、总结及党校培训相关文件材料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干部培训计划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党委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领导班子成员讲党课材料（由党办、组织部、宣传部、校（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党委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领导班子成员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党支部、联系党支部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提供）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年度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党费收支情况、报告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科研部文件材料归档范围及保管期限表》；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机关</w:t>
      </w:r>
      <w:r>
        <w:rPr>
          <w:rFonts w:hint="eastAsia" w:ascii="Times New Roman" w:hAnsi="Times New Roman" w:eastAsia="宋体" w:cs="Times New Roman"/>
          <w:b/>
          <w:sz w:val="32"/>
          <w:szCs w:val="32"/>
          <w:shd w:val="clear" w:color="auto" w:fill="FFFFFF"/>
        </w:rPr>
        <w:t>党委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8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机关党委印发的正式文件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永久/30年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机关党委会议记录、纪要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textAlignment w:val="center"/>
              <w:rPr>
                <w:rFonts w:ascii="宋体" w:hAnsi="Times New Roman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机关党委工作计划、总结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所属各党总支、党支部换届文件资料（请示、批复等）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机关党委组织的重要会议活动资料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获市厅级以上表彰的集体和个人奖励材料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开展的机关党建考核、督导有关文件、方案、报告等材料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textAlignment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其他应归档的文件材料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4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宣传部（校园文化建设办公室）</w:t>
      </w:r>
    </w:p>
    <w:p>
      <w:pPr>
        <w:widowControl/>
        <w:shd w:val="clear" w:color="auto" w:fill="FFFFFF"/>
        <w:spacing w:line="400" w:lineRule="exact"/>
        <w:jc w:val="center"/>
        <w:outlineLvl w:val="1"/>
        <w:rPr>
          <w:rFonts w:ascii="新宋体" w:hAnsi="新宋体" w:eastAsia="新宋体" w:cs="宋体"/>
          <w:color w:val="339966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8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（一）综合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上级关于宣传工作的文件(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反映本校重大活动、校园文明建设的简报及图表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本校宣传工作计划、决定、报告、通知和总结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教职工政治思想工作动态及调查材料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理论学习的决定、通知、计划、总结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本校宣传工作会议记录、简报、统计材料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校园文化建设（法律宣传、文化艺术等）重要活动材料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有关校园文明建设规章制度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精神文明建设先进集体、个人申报及表彰材料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精神文明建设（法制宣传、科普、文化艺术、环境文化等）重要活动材料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（二）校报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出版请示和批复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校报合订本（及电子版）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编辑出版管理工作中形成的文件材料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获奖或受查处情况的文件材料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纪检监察机构文件材料归档范围及保管期限表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8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上级机关关于纪检、监察工作的文件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校纪委、监察工作会议记录、纪要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处分、复查人员名册及有关材料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纪检监察机构干部队伍建设有关资料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干部廉政档案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本校纪委、监察工作计划、总结、报告、调查材料及重要统计年报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本校纪委、监察工作规章制度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巡查督查会议材料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新闻中心文件材料归档范围及保管期限表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8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学校重要活动、事件的照片及文字说明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学校重要活动录音、录像等音频、视频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新闻中心工作总结、计划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学校网站、要闻、微信公众号、微博等融媒体材料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外媒关于学校的各种宣传材料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20" w:lineRule="exact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统战部（台港澳事务办公室）文件材料归档范围及保管期限表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8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上级关于统战工作的文件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统战工作情况调查、典型材料、统计报表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学校各级人大代表、政协委员名单（册）及审批材料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统战工作重要会议记录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本校统战工作计划、决定、报告、通告和总结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台、港、澳和侨务工作材料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各民主党派支部改选、民主党派成员和负责人名册及有关材料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离退休工作部文件材料归档范围及保管期限表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8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上级关于离退休工作的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指示、规定、通知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离退休工作调查材料、重要统计报表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学校离退休工作的计划、报告、总结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本校每年新增退休、去世人员信息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离退休工作规章制度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老干部党建工作相关材料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本校举办的关于退离休人员活动的相关文件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本校对退离休人员走访工作的相关文件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新宋体" w:hAnsi="新宋体" w:eastAsia="新宋体" w:cs="宋体"/>
          <w:color w:val="339966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学生工作部（武装部）文件材料归档范围及保管期限表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8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（一）综合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上级有关学生思想政治工作的文件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学校有关学生思想政治工作的决定、通知、条例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学生思想政治工作计划、报告、总结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学生思想政治工作典型调查、心理咨询指导、统计材料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关于学生政治工作队伍的选拔、管理文件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学生思想政治工作人员名单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学生管理工作的各项规章制度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学生奖励材料（奖学金、优秀学生、先进班级）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学生处分材料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学生军训及阅兵的材料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（二）学生贷款及勤工助学的材料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各类奖学金、助学金评审材料及获奖学生的名单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学生贷款工作材料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学生勤工助学管理中形成的材料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实施国家助学贷款的有关材料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学生困难补助名单、领款名册、贷款名单及还款情况等材料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经济困难学生的资助工作材料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（三）武装部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上级关于武装工作的文件材料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武装工作统计年报表及重要报表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武装工作的各类规章制度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武装工作的计划、总结、报告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学生军训工作计划、总结、报告材料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学生征兵工作实施方案及参军学生名单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武装工作的评优事迹材料及优秀退伍学生典型材料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人事部（教师工作部）文件材料归档范围及保管期限表</w:t>
      </w:r>
    </w:p>
    <w:tbl>
      <w:tblPr>
        <w:tblStyle w:val="8"/>
        <w:tblW w:w="1006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8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上级机关有关人事工作的文件(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关于机构、编制规划、计划、报告及上级批复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关于校内机构设置、变化的文件材料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人事处权限内的干部任免文件及名册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师资培养、管理工作计划、规定、总结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人事统计报表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教职工名册（分单位的总册）登记表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教职工商调函件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本校人事工作的规章制度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人事工作计划、报告、总结、调查材料、会议记录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表彰和奖励先进集体、先进教职工的材料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教师进修计划、安排、总结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普通职工年度考核等材料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教职工评定、聘任专业技术职称材料及上级批复（按类立卷，要求附审批表）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教职工校内调动材料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教职工的录用、调入的有关材料（包括转移行政、工资关系介绍信）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教职工调出的有关材料（包括转移行政、工资关系介绍信存根）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教职工退职、离职的有关材料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教职工退休后重新工作的材料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师资培养、特聘教授、兼职教授方面的材料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使用临时工有关材料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教职工劳保福利与社会保障的工作材料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教职工援外和支援边远地区材料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4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人才工作部文件材料归档范围及保管期限表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08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8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上级有关人才工作的文件材料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学校有关人才工作的会议、纪要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上级、学校有关高层次人才项目的遴选、申报、批复、合同等文件材料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学校有关人才工作的计划、总结、报告等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学校人才选拔、交流、引进相关材料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省、市级以上人才称号目录名册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4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exact"/>
        <w:jc w:val="center"/>
        <w:outlineLvl w:val="1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教务部文件材料归档范围及保管期限表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（一）综合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上级下达的有关教学工作的文件材料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教学改革、培养目标、培养规格、学制等方面的指示、规定、办法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教育规划、实施计划、有关教学的规章制度、会议记录、调研报告、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简报、总结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教学管理文件及汇编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教学工作、检查材料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教研室、研究室正副主任名册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（二）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课堂教学与教学实践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各专业教学计划、教学大纲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专业建设和课程建设及安排、校历；精品课程课件等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各专业课程试题库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教学实习、社会调查、社会实践计划、总结及有关材料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（三）教材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自编、主编教材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各专业使用的教材目录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其他保存价值的自编参考资料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（四）学位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学位委员会会议记录、决定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学位委员会授予各层次学位文件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上级有关学位工作的文件材料（针对学校的文件为永久）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本校学位评定条例、办法及计划、总结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（五）学籍档案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学籍注册、修复退学学籍异动申请表等记录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转专业名册、学分互认材料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学籍信息修改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学历学位审核材料、毕业生名册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补办证明书材料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修读双学位、辅修第二专业有关学籍注册、异动、毕业材料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发展规划与学科建设部（教学评估办）</w:t>
      </w: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学校发展规划及规划编制有关材料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省高水平大学和高水平学科立项、验收等有关材料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省一流学科年报、年鉴及验收材料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重大建设项目文件材料（包括：上级文件、立项报告、立项批复等）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科教整合资金项目申报书、事前绩效评估、论证报告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学校基层报表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学科建设评估材料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发展规划与学科建设工作计划、总结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学科建设有关工作文件及重要会议纪要等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部门工作规章制度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政策研究室文件材料归档范围及保管期限表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重要办学经验总结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年度大事记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政策研究室工作总结、计划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本校综合性的规章制度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学校战略性、全局性的重大问题研究汇报材料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为学校提供决策性的建议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收集研究与学校发展有关的资料信息汇编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科研部文件材料归档范围及保管期限表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（一）综合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上级有关科研工作的文件材料 ☆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本校科研规划、计划、经费等管理文件材料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本校参与管理的科研成果、专利管理与科技成果转化文件材料 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已获批的上级科技计划的文件材料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科研工作计划、总结及各项规章制度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科研工作重要的会议记录、纪要等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学会工作（学术活动）材料 ☆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（二）科研项目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立项论证阶段：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项目指南、可行性研究报告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项目经费预算文件材料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(3)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申报书及相关证明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(4)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立项评审文件材料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(5)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预算申诉、评审文件材料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(6)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任务合同书（含预算书）及各类协议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研究实施及过程管理阶段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研究计划、组织实施工作方案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研究、实验任务书、大纲，实验、  探测、测试、观测、观察、野外调查、考察等的原始记录和整理记录， 综合分析报告（可提供材料电子文件）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(3)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设计文件、图样，集成电路布图，工艺文件，计算文件，数据处理文件；科学数据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(4)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研制的样机、样品、标本等的实物及  其目录、图片等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(5)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中期、年度等阶段执行进展情况报告、总结报告、研究成果等；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(6)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项目、人员、进度、经费等的调整、变更文件材料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(7)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撤销项目已开展工作、已使用经费、已购置设备仪器、阶段性成果、知识产权等情况文件材料。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(8)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专家咨询、中期检查、中期评审、项目监督工作形成文件材料  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(9)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建设的中试线、试验基地、示范点一览表、图片及数据等。☆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结题验收及绩效评价、成果管理阶段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 xml:space="preserve">申请结题相关材料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4"/>
              </w:rPr>
              <w:t xml:space="preserve">结题报告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(3)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项目经费决算等财务情况文件材料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(4)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验收通知，验收评审文件材料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(5)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验收现场测试报告，第三方检测、测试、评估报告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(6)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用户使用报告及证明、典型用户报告、产业化审核报告等文件材料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(7)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验收结论书，结题书面通知等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(8)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绩效自评价报告，专家评议文件材料、评价结论等绩效评价工作文件材料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(9)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研究报告、论文、专著、数据库等研究成果文件材料；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(10)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自评价报告，科技报告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(11)</w:t>
            </w:r>
          </w:p>
        </w:tc>
        <w:tc>
          <w:tcPr>
            <w:tcW w:w="79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专利、软件及其他知识产权文件材料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(12)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产业化报告、证书、出版物等成果应用、获奖证书、宣传推广文件材料(如有此项材料需归档材料扫描件)。☆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2、标注“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szCs w:val="24"/>
              </w:rPr>
              <w:t>☆”为必须提交内容，其他内容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若实在无法提交原件的，需填写归档材料未能提交原件的情况说明，并备注原件存放处。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spacing w:line="500" w:lineRule="exact"/>
        <w:ind w:firstLine="1606" w:firstLineChars="500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500" w:lineRule="exact"/>
        <w:ind w:firstLine="1606" w:firstLineChars="500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500" w:lineRule="exact"/>
        <w:ind w:firstLine="1134" w:firstLineChars="353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医院管理与疾病控制部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上级有关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</w:rPr>
              <w:t>医院管理与疾病控制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工作的文件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与各教学基地的协议和合同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医院管理与疾病控制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工作计划、总结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医院管理与疾病控制规章制度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主管学会、协会的工作材料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防治项目相关材料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</w:rPr>
        <w:t>研究生部（研究生教育中心）文件材料归档范围及保管期限表</w:t>
      </w:r>
    </w:p>
    <w:tbl>
      <w:tblPr>
        <w:tblStyle w:val="8"/>
        <w:tblW w:w="9916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（一）综合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上级有关研究生教学工作的文件材料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研究生教学改革、培养目标、培养规格、学制等工作指示规定和办法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研究生部管理工作文件材料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研究生部重要统计报表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由研究生部负责评选的教改立项材料（含立项书、结题申请书、结题成果、立项结题文件）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研究生部工作计划、总结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研究生部与国内外有关部门、个人签订的合同、协议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研究生处部门职责、规章制度、调研报告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研究生获校级以上奖励、创新创业、核心期刊论文（名录）、专利等材料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毕业典礼相关材料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（二）学科建设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本校有关专业设置、调整、撤销合并、更改名称的报告及上级批复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增设博士、硕士点报告、材料及上级批复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博士生导师、硕士生导师及校外兼职研究生导师名册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（三）招生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招生录取名单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招生简章、专业目录汇编等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招生工作总结、计划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博、硕导师名册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（四）学籍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研究生录取名单、入学通知书、学籍卡、成绩总册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毕业学生班级合影照片一张（尺寸：25*15CM）（附电子版）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研究生奖学金材料</w:t>
            </w: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研究生处分材料</w:t>
            </w: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学生学籍变更材料（升学、留级、休学、退学、转学、复学、开除、出国、死亡）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（五）课堂教学与教学实践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各专业教学计划、教学大纲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校历表、课程表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（六）学位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上级有关研究生学位工作文件材料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</w:rPr>
              <w:t>本校研究生学位评定条例、办法及计划、总结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学位委员会会议记录、决定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学位委员会授予硕士学位的人员名册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硕、博士学位申请书、毕业论文评阅书论文答辩委员会组成审核表、论文答辩情况表、毕业论文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（七）毕业生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各专业毕业生名册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</w:p>
        </w:tc>
        <w:tc>
          <w:tcPr>
            <w:tcW w:w="7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（八）教材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自编、主编教材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1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新宋体" w:hAnsi="新宋体" w:eastAsia="新宋体" w:cs="宋体"/>
          <w:color w:val="339966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招生就业部文件材料归档范围及保管期限表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（一）招生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上级下达的年度事业计划、招生计划、分专业生源计划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本科录取新生材料及名册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全日制本科委培、代培、自费生计划合同及名单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招生工作宣传、总结材料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本专科招生工作计划、总结、报告及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招生简章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招生工作中形成的文件材料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（二）就业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毕业生分配方案及调配派遣名册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上级有关毕业分配的文件材料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毕业生工作计划、总结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毕业生供需统计、计划、合同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毕业生质量跟踪调查和信息反馈材料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计划财务部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（一）综合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上级有关财务会计工作的文件材料（针对本校的，则永久保存；需要办理和贯彻执行的，则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本校财务管理请示、批复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财会档案移交保管清册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本校财务管理规定、计划、总结等文件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会计移交清册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财会档案销毁清册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审计工作材料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学校基金管理工作文件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（二）会计报表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决算报表（合基建综合决算）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年度以上规划表、分配计划、测算表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年度以上各种统计报表（含工资报表）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预算会计报表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季度以下各种计划、统计报表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（三）会计帐簿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涉及外事的会计帐簿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预算内、外帐簿（含明细帐、分户或登记帐）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学校专项基金帐簿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日记帐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其中：现金、银行存款日记帐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固定资产明细帐（卡片）（固定资产报废后保管五年）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（四）会计凭证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涉及外事的会计凭证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预算内、外各种原始凭证、记帐凭证账单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学校基金各种原始凭证、记账账单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银行存款余额调节表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会计拨款凭证及其他会计凭证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银行对帐单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涉及债权、债务及未清理完毕的凭证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（五）工资清册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工资发放名册、卡片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工资转移、证明、通知存根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各种奖金、奖学金、助学金、贷学金、名册、卡片等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</w:rPr>
              <w:t>备注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</w:rPr>
              <w:t>、财会档案实行属地管理（济南主校区财会档案归属济南校区档案馆；长城路校区财会档案归属泰安校区档案馆）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20" w:lineRule="exact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审计部文件材料归档范围及保管期限表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上级有关审计工作的文件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审计工作统计年报及重要报表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审计工作计划、总结、调查报告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本校审计工作方面的规章制度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领导干部任期和离任经济责任审计材料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审计项目委托、固定资产、专项审计报告及其依据性材料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学校各种维修、改造、修缮、基建项目等工程的审计材料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各部门、各单位财务收支情况审计材料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国有资产与实验室管理部文件材料归档范围及保管期限表</w:t>
      </w:r>
    </w:p>
    <w:tbl>
      <w:tblPr>
        <w:tblStyle w:val="8"/>
        <w:tblW w:w="9916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（一）综   合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上级有关仪器、设备的政策、业务管理工作文件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本校国有资产管理计划、总结、报告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资产、仪器、设备、房产、实验室管理的规章制度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固定资产、流动资产、无形资产、对外投资及其他资产的产权界定、登记、统计材料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清产核资的统计报表及有关的材料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实验室安全监督、检查材料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实验室基本数据统计报表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学校房地产工作的有关重要请示及上级批复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学校土地和建筑物的权属证书等材料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房屋管理、调配、转移等的规定、总结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校园地界变化、房屋拆迁请示、批复、协议书等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反映土地和建筑物基本历史面貌的有关文件和材料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（二）仪器设备项目（10万以上）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大型仪器设备验收报告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仪器设备索赔来往函件及结果文件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仪器设备说明书及全套随机文件材料、保修单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仪器设备使用、检修、故障事故、维修保养记录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仪器设备重大事故的调查分析及处理意见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仪器设备技术改造和开发过程中形成的技术文件材料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仪器设备调拨、报废申请、论证报告及处理结果等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备注：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招标采购办公室文件材料归档范围及保管期限表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上级、本校关于招投标工作的规定、通知等文件材料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本校招投标会议纪要、统计报表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本校关于招投标工作的规章制度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招投标项目形成的文件材料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（包括资料汇编等）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本校有关招投标的工作计划、总结、报告、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主办或承办的大型招投标会议文件材料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对外合作交流部文件材料归档范围及保管期限表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（一）综合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上级关于外事工作的文件材料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本校外事工作规章制度、计划、总结等材料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外事工作统计报表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外事工作会议材料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（二）出国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上级对出国人员的有关文件材料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学校选派出国与回国留学师生情况统计及调查表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（三）来校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上级邀请、聘请外籍人士的计划、批复和来往函件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外国党政官员、各界人士来校参观访问的文件材料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境外来校师生来校进修、短期培训或学习材料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学校聘请海外人士客座教授、副教授申报表、聘书（复印件）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年度聘请外国专家明细表、申请表及总结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主办的国际比赛、竞赛材料、科技活动等材料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接待外宾明细表及相关材料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（四）国际合作与会议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中外合作校际交流协议、合同、项目纪要材料、备忘录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学校完成的国际合作项目等材料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学校或院部召开国际会议的报告、批复、会议总结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授予外籍知名人士、专家学者荣誉称号的文件材料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双方互赠的礼品、纪念品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中外合作办学项目材料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成果转化与产业部（服务地方经济办公室）</w:t>
      </w: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上级及本校有关科技成果转化的文件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服务地方、科研成果转化统计报表及其他重要统计材料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服务地方工作中各类合同、协议书等材料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科技合作、专利与成果转让、对外科技协作合同、协议书等材料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合作发展工作的计划、总结、报告、规章制度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产品与开发项目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所属科技企业管理文件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autoSpaceDE w:val="0"/>
        <w:autoSpaceDN w:val="0"/>
        <w:spacing w:line="537" w:lineRule="exact"/>
        <w:ind w:left="641"/>
        <w:jc w:val="center"/>
        <w:rPr>
          <w:rFonts w:ascii="宋体" w:hAnsi="宋体" w:eastAsia="宋体" w:cs="黑体"/>
          <w:b/>
          <w:kern w:val="0"/>
          <w:sz w:val="32"/>
          <w:szCs w:val="32"/>
          <w:lang w:val="zh-CN"/>
        </w:rPr>
      </w:pPr>
    </w:p>
    <w:p>
      <w:pPr>
        <w:autoSpaceDE w:val="0"/>
        <w:autoSpaceDN w:val="0"/>
        <w:spacing w:line="537" w:lineRule="exact"/>
        <w:ind w:left="641"/>
        <w:jc w:val="center"/>
        <w:rPr>
          <w:rFonts w:ascii="宋体" w:hAnsi="宋体" w:eastAsia="宋体" w:cs="黑体"/>
          <w:b/>
          <w:kern w:val="0"/>
          <w:sz w:val="32"/>
          <w:szCs w:val="32"/>
          <w:lang w:val="zh-CN"/>
        </w:rPr>
      </w:pPr>
      <w:r>
        <w:rPr>
          <w:rFonts w:hint="eastAsia" w:ascii="宋体" w:hAnsi="宋体" w:eastAsia="宋体" w:cs="黑体"/>
          <w:b/>
          <w:kern w:val="0"/>
          <w:sz w:val="32"/>
          <w:szCs w:val="32"/>
          <w:lang w:val="zh-CN"/>
        </w:rPr>
        <w:t>基建部文件材料归档范围和保管期限表</w:t>
      </w:r>
    </w:p>
    <w:tbl>
      <w:tblPr>
        <w:tblStyle w:val="8"/>
        <w:tblpPr w:leftFromText="180" w:rightFromText="180" w:vertAnchor="text" w:horzAnchor="margin" w:tblpX="147" w:tblpY="184"/>
        <w:tblW w:w="9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77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7938" w:type="dxa"/>
          </w:tcPr>
          <w:p>
            <w:pPr>
              <w:tabs>
                <w:tab w:val="left" w:pos="645"/>
                <w:tab w:val="left" w:pos="1286"/>
                <w:tab w:val="left" w:pos="1924"/>
              </w:tabs>
              <w:autoSpaceDE w:val="0"/>
              <w:autoSpaceDN w:val="0"/>
              <w:spacing w:line="440" w:lineRule="exact"/>
              <w:ind w:left="4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>类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>目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>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>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8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zh-CN" w:bidi="zh-CN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6"/>
              <w:jc w:val="center"/>
              <w:rPr>
                <w:rFonts w:ascii="宋体" w:hAnsi="宋体" w:eastAsia="宋体" w:cs="宋体"/>
                <w:w w:val="99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(一)综合管理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上级关于基建工作的文件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（1）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针对学校的、重要的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（2）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有指导与参照性的、需要10年贯彻执行的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30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基建工作规章制度、部门职责、计划、总结、报告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校园建设总体规划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基建工作年度总结、统计报表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基建财务预算、决算及上级批复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综合性征地、换地、让地文件材料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w w:val="99"/>
                <w:kern w:val="0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地形、地下管线、隐蔽工程、校园网、地质及水源等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（1）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学校总平面图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（2）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学校综合性供水、排水管线分布图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（3）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学校综合性电力管网分布图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（4）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学校综合性热力管线分布图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（5）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学校综合性煤气管线分布图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（6）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学校综合性广播电视线缆分布图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学校综合性隐蔽工程分布图及有关材料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（8）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学校校园计算机网络分布图及有关材料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14" w:type="dxa"/>
          </w:tcPr>
          <w:p>
            <w:pPr>
              <w:autoSpaceDE w:val="0"/>
              <w:autoSpaceDN w:val="0"/>
              <w:spacing w:line="440" w:lineRule="exact"/>
              <w:ind w:left="87" w:right="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7938" w:type="dxa"/>
          </w:tcPr>
          <w:p>
            <w:pPr>
              <w:autoSpaceDE w:val="0"/>
              <w:autoSpaceDN w:val="0"/>
              <w:spacing w:line="440" w:lineRule="exact"/>
              <w:ind w:left="10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学校综合性地质勘探、地下水源、地形测量形成的文件材料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8" w:right="106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</w:tbl>
    <w:tbl>
      <w:tblPr>
        <w:tblStyle w:val="8"/>
        <w:tblW w:w="9923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  <w:pict>
                <v:shape id="_x0000_s1026" o:spid="_x0000_s1026" o:spt="202" type="#_x0000_t202" style="position:absolute;left:0pt;margin-left:57.2pt;margin-top:32pt;height:577.55pt;width:481.2pt;mso-position-horizontal-relative:page;z-index:25165926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pStyle w:val="3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32"/>
              </w:tabs>
              <w:autoSpaceDE w:val="0"/>
              <w:autoSpaceDN w:val="0"/>
              <w:spacing w:line="440" w:lineRule="exact"/>
              <w:ind w:left="2570" w:hanging="2570" w:hangingChars="107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(二)基建项目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1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工程准备阶段文件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（1）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立项文件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2）</w:t>
            </w:r>
          </w:p>
        </w:tc>
        <w:tc>
          <w:tcPr>
            <w:tcW w:w="793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left"/>
              <w:textAlignment w:val="top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建设用地、拆迁文件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3）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勘察、设计文件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4）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招投标文件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5）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开工审批文件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6）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工程造价文件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7）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工程建设基本信息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right="133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right="133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监理文件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right="133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1）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监理管理文件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top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2）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进度控制文件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zh-CN"/>
              </w:rPr>
              <w:t>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3）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440" w:lineRule="exact"/>
              <w:ind w:right="132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质量控制文件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440" w:lineRule="exact"/>
              <w:ind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（4）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440" w:lineRule="exact"/>
              <w:ind w:right="133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造价控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制文件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line="440" w:lineRule="exact"/>
              <w:ind w:right="133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5）</w:t>
            </w:r>
          </w:p>
        </w:tc>
        <w:tc>
          <w:tcPr>
            <w:tcW w:w="7938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工期管理文件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6）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监理验收文件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施工文件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1）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施工管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理文件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en-US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top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2）</w:t>
            </w:r>
          </w:p>
        </w:tc>
        <w:tc>
          <w:tcPr>
            <w:tcW w:w="7938" w:type="dxa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top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施工技术文件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3）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进度造价文件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4）</w:t>
            </w:r>
          </w:p>
        </w:tc>
        <w:tc>
          <w:tcPr>
            <w:tcW w:w="7938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施工物资出厂质量证明及进场检测文件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5）</w:t>
            </w:r>
          </w:p>
        </w:tc>
        <w:tc>
          <w:tcPr>
            <w:tcW w:w="793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施工记录文件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6）</w:t>
            </w:r>
          </w:p>
        </w:tc>
        <w:tc>
          <w:tcPr>
            <w:tcW w:w="7938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施工试验记录及检测文件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7）</w:t>
            </w:r>
          </w:p>
        </w:tc>
        <w:tc>
          <w:tcPr>
            <w:tcW w:w="7938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施工质量验收文件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8）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施工验收文件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bidi="zh-CN"/>
              </w:rPr>
              <w:t>4</w:t>
            </w:r>
          </w:p>
        </w:tc>
        <w:tc>
          <w:tcPr>
            <w:tcW w:w="7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  <w:t>竣工图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1）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  <w:t>建筑竣工图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2）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  <w:t>结构竣工图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3）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  <w:t>钢结构竣工图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4）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  <w:t>幕墙竣工图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5）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室内装饰竣工图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6）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建筑给水排水及供暖竣工图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7）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建筑电气峻工图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8）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智能建筑竣工图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9）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通风与空调竣工图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10）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室外工程竣工图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11）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规划红线内的室外给水、排水、供热、供电、照明管线等竣工图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iCs/>
                <w:color w:val="000000"/>
                <w:kern w:val="0"/>
                <w:sz w:val="24"/>
                <w:szCs w:val="24"/>
                <w:lang w:bidi="ar"/>
              </w:rPr>
              <w:t>12）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规划红线内的道路、园林绿化、喷灌设施等竣工图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  <w:t>工程竣工验收文件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ind w:right="132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（1）</w:t>
            </w: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竣工验收与备案文件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2）</w:t>
            </w:r>
          </w:p>
        </w:tc>
        <w:tc>
          <w:tcPr>
            <w:tcW w:w="7938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竣工决算文件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3）</w:t>
            </w:r>
          </w:p>
        </w:tc>
        <w:tc>
          <w:tcPr>
            <w:tcW w:w="7938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工程声像资料等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4）</w:t>
            </w:r>
          </w:p>
        </w:tc>
        <w:tc>
          <w:tcPr>
            <w:tcW w:w="7938" w:type="dxa"/>
            <w:vAlign w:val="bottom"/>
          </w:tcPr>
          <w:p>
            <w:pPr>
              <w:widowControl/>
              <w:autoSpaceDE w:val="0"/>
              <w:autoSpaceDN w:val="0"/>
              <w:spacing w:line="44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  <w:t>其他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eastAsia="en-US" w:bidi="ar"/>
              </w:rPr>
              <w:t>工程文件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440" w:lineRule="exact"/>
              <w:ind w:left="89" w:right="1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23" w:type="dxa"/>
            <w:gridSpan w:val="3"/>
            <w:vAlign w:val="bottom"/>
          </w:tcPr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备注：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基建档案包括基本建设项目、维修改造项目两种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2、上述归档范围中未及事宜，参照《建设项目档案管理规范》（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DA/T28-2018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）和《建设工程文件归档规范》（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GB/T 50328-2019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）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3、基建电子档案归档参见《电子文件归档与管理规范》（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GB/T 18894-2016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）、《建设项目电子文件和电子档案管理暂行办法》（档发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zh-CN"/>
              </w:rPr>
              <w:t>[2016]11号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  <w:t>）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44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autoSpaceDE w:val="0"/>
              <w:autoSpaceDN w:val="0"/>
              <w:spacing w:line="440" w:lineRule="exact"/>
              <w:ind w:right="13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5、仪器设备类：参照《国有资产与实验室管理部文件材料归档范围及保管期限表》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安全保卫部文件材料归档范围及保管期限表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上级有关公安保卫工作的文件（针对本校的文件为永久）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本校公安保卫工作统计报表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本校公安保卫工作方面的规章制度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本校公安保卫工作计划、总结、报告、调查材料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本校师生员工案件的侦察、调查、处分结论材料及上级的批复、判决书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本校师生员工案件的平反、复查处理结论及上级的批复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学校治安综合治理工作材料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要害部门的治安、保卫、消防工作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户籍管理工作文件材料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与合作方签订的各类合同、协议及有关材料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后勤管理部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（一）综合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上级有关后勤工作的文件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永久/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与合作方签订的各类合同、协议及有关材料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本校后勤工作计划、报告、调查材料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本校后勤管理部各科室规章制度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（二）房产管理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房产工作的有关重要请示及上级批复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学校房产产权凭证等材料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房屋管理、调配使用、转移等的规定、总结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房屋拆迁请示、批复、协议书等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房屋产权证书、反映房屋建筑基本历史面貌的有关文件和材料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学校房产交易合同、协议等材料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（三）饮食服务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学校后勤社会化改革、检查评估等工作材料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伙食工作有关材料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食堂、超市供货商资质、合同、检验检疫证明等材料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食堂承包商营业执照、资质、从业人员名单、从业资格证、健康证、体检报告、疫情期间各类检测报告等材料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（四）校医院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师生员工健康状况调查材料及统计报表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爱国卫生、公费医疗、保健工作计划、总结、规定、通知等有关材料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与校内外各单位签订的各类购药、器械等协议、合同书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本校计划生育工作文件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（五）物业管理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防震、防汛、三废治理工作的文件材料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各大楼、学生宿舍修缮、节水、节电维护等材料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各类工程修缮资料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水电暖能源运行资料和设备管理资料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（六）运输中心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车辆工作的有关文件材料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（七）幼儿园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有关幼教管理规定、相关材料等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（八）校园管理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卫生保洁、垃圾清运资料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绿化维护、校园景观规划、校园环境综合治理材料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校园绿化工作的有关材料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校园绿化、物业对外签订的合同书、协议书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（九）安全生产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安全生产委员会的规章制度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安全生产检查报告、整改报告等材料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工会、妇委会文件材料归档范围及保管期限表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上级有关工会工作的文件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工会会员代表大会的有关文件（通知、名单、报告、决议、选举结果、领导讲话、大会发言等文件）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工会重要通知、决定、统计材料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工会工作计划、总结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表彰工会先进集体个人的材料、名单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处分会员的有关材料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基层工会干部、会员名册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教职工福利工作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年度统计报表及其他重要统计材料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妇委会工作材料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年度工会、妇委会工作大事记及组织的重大活动材料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各级劳模及人大代表相关材料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</w:rPr>
              <w:t>扶贫救助工作形成的相关材料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各管委会、文件材料归档范围及保管期限表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管委会、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综合管理办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重要会议记录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tabs>
                <w:tab w:val="left" w:pos="3432"/>
              </w:tabs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管委会、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综合管理办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tabs>
                <w:tab w:val="left" w:pos="3432"/>
              </w:tabs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管委会、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综合管理办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工作计划、总结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管委会、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综合管理办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工作规章制度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管委会、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综合管理办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组织的各类活动材料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团委文件材料归档范围及保管期限表</w:t>
      </w:r>
    </w:p>
    <w:tbl>
      <w:tblPr>
        <w:tblStyle w:val="8"/>
        <w:tblW w:w="9918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3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上级、学校关于团工作的文件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本校团代会文件（通知、名单、工作报告、决议、选举结果、领导讲话、大会发言和大会通过的文件）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本校学代会文件（通知、名单、工作报告、决议、选举结果、领导讲话、大会发言和文件）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团委工作计划、报告、总结及规章制度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团委工作典型调查材料、优秀团员的材料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表彰和奖励先进团支部、优秀团员的材料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处分团员的材料及复查材料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批准入团、离团名单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学生会文件、材料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本校学生组织参与的各种学会、社团的有关材料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团委牵头进行的重大活动的有关材料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社团活动、社会实践有关材料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各科创、文体活动等校级以上荣誉（集体、个人）材料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18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spacing w:line="500" w:lineRule="exact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500" w:lineRule="exact"/>
        <w:jc w:val="center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生命科学研究中心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46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56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上级有关文件材料（针对本校的，则永久保存；需要办理和贯彻执行的，则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生命科学研究中心会议记要、请示及上级批复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生命科学研究中心工作计划、总结、报告、规章制度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泰山氢生物医学研究院形成的文件材料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工作中形成的有保存价值的材料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4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widowControl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医学科技创新中心（转化医学研究院）</w:t>
      </w:r>
    </w:p>
    <w:p>
      <w:pPr>
        <w:spacing w:line="500" w:lineRule="exact"/>
        <w:jc w:val="center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31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944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4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44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上级有关工作的文件（针对本校的，则永久保存；需要办理和贯彻执行的，则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44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本校工作计划、总结、规章制度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4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  <w:t>学术活动形成的材料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44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  <w:t>与第三方合作协议或合同等材料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44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 w:themeColor="text1"/>
                <w:kern w:val="0"/>
                <w:sz w:val="24"/>
                <w:szCs w:val="24"/>
              </w:rPr>
              <w:t>重大活动形成的材料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spacing w:line="500" w:lineRule="exact"/>
        <w:ind w:firstLine="2249" w:firstLineChars="700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医养战略研究院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09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927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27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上级有关工作的文件（针对本校的，则永久保存；需要办理和贯彻执行的，则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27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本校工作计划、总结、规章制度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27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医养结合重大活动形成的材料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9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widowControl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现代教育技术中心（网络信息中心）</w:t>
      </w: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上级有关现代教育技术中心工作的文件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重要工作请示、报告、批复、统计报表材料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计算机网络、信息技术研究与开发的有关材料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学校校园主网及数据中心建设与运行管理、数字化校园建设等有关材料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现代教育技术中心工作计划、总结等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校园网网络建设的规划、设计、实施与管理材料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网络安全与环境安全建设的文件材料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图书馆文件材料归档范围及保管期限表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上级有关图书馆工作的文件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图书馆概况、大事记、图书馆史志、图书馆发展规划、统计及统计年报、重要工作请示、报告、批复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图书馆规章制度、管理办法、岗位职责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图书馆工作计划、报告、总结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图书馆与校外签订的有关合同书、协议书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图书馆与校外交流的有关材料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档案馆（校史馆）文件材料归档范围及保管期限表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上级有关档案工作的文件（针对本校的，则永久保存；需要办理和贯彻执行的，则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永久/</w:t>
            </w:r>
          </w:p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档案工作概况、发展规划、规章制度、馆藏目录、统计年报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档案馆指南、全宗介绍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校史、年鉴编写材料及出版通知单、原稿、样本；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档案（校史）工作计划、总结、报告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档案管理工作中形成的材料、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Times New Roman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期刊编辑部文件材料归档范围及保管期限表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基本归档项目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编辑出版统计报表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编辑出版合同、期刊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编辑出版工作计划、总结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本部门工作职责、规章制度、计划、总结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出版通知单（稿签）、版权转让授权书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获奖、学术不端行为情况的文件材料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编辑出版管理工作中形成的文件材料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国际教育学院文件材料归档范围及保管期限表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（一）党务工作文件材料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1</w:t>
            </w:r>
          </w:p>
        </w:tc>
        <w:tc>
          <w:tcPr>
            <w:tcW w:w="793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党总支工作重要报告、经验介绍、调查材料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2</w:t>
            </w:r>
          </w:p>
        </w:tc>
        <w:tc>
          <w:tcPr>
            <w:tcW w:w="79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党总支工作会议记录、纪要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3</w:t>
            </w:r>
          </w:p>
        </w:tc>
        <w:tc>
          <w:tcPr>
            <w:tcW w:w="79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党总支工作计划、总结</w:t>
            </w:r>
          </w:p>
        </w:tc>
        <w:tc>
          <w:tcPr>
            <w:tcW w:w="12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4</w:t>
            </w:r>
          </w:p>
        </w:tc>
        <w:tc>
          <w:tcPr>
            <w:tcW w:w="793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党总支关于建党工作及有关材料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5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党总支关于人员奖励及有关材料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（二）行政工作文件材料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本院、部工作大事记和统计材料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学院联合办学合同、协议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年度工作计划、总结、报告等文件材料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本院、部工作规章制度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学院庆典及其他重要活动形成的材料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9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（三）教学档案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录取外国留学生审批材料、录取名册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学生在校期间登记表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学生在校期间学生成绩单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学位材料及学位证书复印件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毕业学生班级合影照片一张（尺寸：25*15CM）（附电子版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9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毕业生信息登记表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新生通知书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自存教学档案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课堂教学材料、课程进度表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9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教学任课安排、教案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各专业教学检查、调查材料及总结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教学工作量核算、登记材料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0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00" w:lineRule="exact"/>
        <w:jc w:val="center"/>
        <w:rPr>
          <w:b w:val="0"/>
          <w:bCs w:val="0"/>
          <w:sz w:val="32"/>
          <w:szCs w:val="32"/>
        </w:rPr>
      </w:pPr>
      <w:r>
        <w:rPr>
          <w:rFonts w:hint="eastAsia"/>
          <w:sz w:val="32"/>
          <w:szCs w:val="32"/>
        </w:rPr>
        <w:t>继续教育学院文件材料归档范围及保管期限表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基本归档项目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（一）综合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上级有关继续教育工作的文件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针对本校的，则永久保存；需要办理和贯彻执行的，则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年保存）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永久/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教学改革、培养目标、培养规格、学制等方面文件材料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本校继续教育的工作条例、规章制度、会议记录、调研报告、简报、总结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教学检查、评估和各级优秀教学质量评奖材料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统计报表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与校外单位签订的合作办学协议书、合同等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奖励材料与上级批复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（二）学科建设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继续教育专业设置、调整报批材料与上级批复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有关继续教育专业评估材料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（三）招生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新生录取名册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委培、代培、联合培养协议书、合同等材料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招生计划、简报、总结工作材料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招生简章、专业介绍、专业目录汇编等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（四）学籍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各专业、层次毕业生名册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学生奖惩材料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80" w:firstLineChars="9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（五）课堂教学与教学实践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各专业教学计划、教学大纲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课程建设要求及安排、课表、教学日历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（六）学位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上级有关继续教育学位授予工作的文件材料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本校关于继续教育学位授予工作的文件、规定、总结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授予学位人员名单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学位委员会会议记录、决定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（七）毕业生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毕业生工作计划、简报、总结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自存档案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教学任课安排、教案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优秀实习报告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各专业教学检查、调查材料及总结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教学工作量核算、登记材料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center"/>
        <w:outlineLvl w:val="1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全日制本科学院文件材料归档范围及保管期限表</w:t>
      </w:r>
    </w:p>
    <w:tbl>
      <w:tblPr>
        <w:tblStyle w:val="8"/>
        <w:tblW w:w="99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3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基本归档项目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保管期限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（一）党务工作文件材料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党总支工作会议记录、纪要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党总支工作计划、总结、重要报告、经验介绍、调查材料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党总支关于建党工作及有关材料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4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党总支关于人员奖励及有关材料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（二）行政工作文件材料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重要工作会议记录、纪要、简报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本院、部工作大事记和统计材料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年度工作计划、总结、报告等文件材料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本院、部工作规章制度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学科（专业）发展及重点学科（专业）建设工作形成文件材料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学院联合办学合同、协议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学院庆典及其他重要活动形成的材料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（三）学生档案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学生在校期间登记表、学生成绩单、电子档案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毕业学生班级合影照片一张（尺寸：25*15CM）（附电子版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新生通知书、准考证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各学院自存教学档案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本科生毕业论文及评审意见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课堂、实验教学材料、课程进度表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教学任课安排、教案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优秀实习报告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各专业教学检查、调查材料及总结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教学工作量核算、登记材料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学院各层次课题申报、课题立项、课题结题（教研、科研）材料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科研、教研、学生参赛获奖证书、专利证书、论文等复印件、电子版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科研工作量核算、记录材料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校年度考核院系（教学、科研、师资、学生工作、党团工作）材料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职称评聘原始材料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学院近五年各科试卷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学院每位职工的个人档案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学院每次学科、专业评估或博士、硕士点申报等材料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学校下发至各院系的红头文件分类胶印成册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学院新闻稿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师资培训相关材料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备注：1、除以上材料外，其他具有保存价值的文件材料、实物以及以上所有材料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的各类电子版本，包括图片、照片、录像、录音制品、幻灯片、磁盘、光盘等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一并归档。</w:t>
            </w:r>
          </w:p>
          <w:p>
            <w:pPr>
              <w:widowControl/>
              <w:shd w:val="clear" w:color="auto" w:fill="FFFFFF"/>
              <w:spacing w:line="360" w:lineRule="exact"/>
              <w:outlineLvl w:val="1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2、科研类：参照《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科研部文件材料归档范围及保管期限表》</w:t>
            </w:r>
          </w:p>
          <w:p>
            <w:pPr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3、仪器设备类：参照《国有资产与实验室管理部文件材料归档范围及保管期限表》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851" w:bottom="1440" w:left="709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17229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spacing w:line="14" w:lineRule="auto"/>
      <w:rPr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552"/>
    <w:rsid w:val="000007E4"/>
    <w:rsid w:val="0001392F"/>
    <w:rsid w:val="00023323"/>
    <w:rsid w:val="00037B3A"/>
    <w:rsid w:val="00042D98"/>
    <w:rsid w:val="000517AC"/>
    <w:rsid w:val="000577A0"/>
    <w:rsid w:val="00073ACF"/>
    <w:rsid w:val="000826BD"/>
    <w:rsid w:val="00097AB9"/>
    <w:rsid w:val="000E5B79"/>
    <w:rsid w:val="00136ACD"/>
    <w:rsid w:val="00137766"/>
    <w:rsid w:val="00142766"/>
    <w:rsid w:val="001433F8"/>
    <w:rsid w:val="001528F5"/>
    <w:rsid w:val="00155FC8"/>
    <w:rsid w:val="0016362B"/>
    <w:rsid w:val="00171BC7"/>
    <w:rsid w:val="001816B8"/>
    <w:rsid w:val="0018360D"/>
    <w:rsid w:val="00221711"/>
    <w:rsid w:val="002305D1"/>
    <w:rsid w:val="00256079"/>
    <w:rsid w:val="002B2638"/>
    <w:rsid w:val="002C4382"/>
    <w:rsid w:val="00344791"/>
    <w:rsid w:val="003568A5"/>
    <w:rsid w:val="00356D16"/>
    <w:rsid w:val="003874CE"/>
    <w:rsid w:val="003A299C"/>
    <w:rsid w:val="003D27AB"/>
    <w:rsid w:val="0040194E"/>
    <w:rsid w:val="00405AA5"/>
    <w:rsid w:val="004117F0"/>
    <w:rsid w:val="00414F38"/>
    <w:rsid w:val="00443F84"/>
    <w:rsid w:val="00456406"/>
    <w:rsid w:val="004A642E"/>
    <w:rsid w:val="004C42E8"/>
    <w:rsid w:val="00502A64"/>
    <w:rsid w:val="005153E8"/>
    <w:rsid w:val="005218C7"/>
    <w:rsid w:val="0052634E"/>
    <w:rsid w:val="00542366"/>
    <w:rsid w:val="005669D1"/>
    <w:rsid w:val="005910EB"/>
    <w:rsid w:val="005C3633"/>
    <w:rsid w:val="005D006D"/>
    <w:rsid w:val="005D3DCF"/>
    <w:rsid w:val="005E60EB"/>
    <w:rsid w:val="00623B04"/>
    <w:rsid w:val="006275E5"/>
    <w:rsid w:val="006339BE"/>
    <w:rsid w:val="00646020"/>
    <w:rsid w:val="0068141B"/>
    <w:rsid w:val="00683400"/>
    <w:rsid w:val="006A5816"/>
    <w:rsid w:val="006A66B5"/>
    <w:rsid w:val="006A7F9F"/>
    <w:rsid w:val="006F66E8"/>
    <w:rsid w:val="0070246D"/>
    <w:rsid w:val="00702BF1"/>
    <w:rsid w:val="00714E96"/>
    <w:rsid w:val="00716EB8"/>
    <w:rsid w:val="00725B02"/>
    <w:rsid w:val="007270F5"/>
    <w:rsid w:val="00732FE7"/>
    <w:rsid w:val="00746760"/>
    <w:rsid w:val="007534D9"/>
    <w:rsid w:val="00754CCB"/>
    <w:rsid w:val="00791EE1"/>
    <w:rsid w:val="007B06FE"/>
    <w:rsid w:val="00803133"/>
    <w:rsid w:val="00811335"/>
    <w:rsid w:val="008430BB"/>
    <w:rsid w:val="00851971"/>
    <w:rsid w:val="00877570"/>
    <w:rsid w:val="00886813"/>
    <w:rsid w:val="00905031"/>
    <w:rsid w:val="009149E4"/>
    <w:rsid w:val="00915BCB"/>
    <w:rsid w:val="0091677E"/>
    <w:rsid w:val="00950469"/>
    <w:rsid w:val="00953A1C"/>
    <w:rsid w:val="00974D54"/>
    <w:rsid w:val="009A7EB3"/>
    <w:rsid w:val="009B4A8D"/>
    <w:rsid w:val="009C029F"/>
    <w:rsid w:val="009C143D"/>
    <w:rsid w:val="00A074D0"/>
    <w:rsid w:val="00A1068F"/>
    <w:rsid w:val="00A12747"/>
    <w:rsid w:val="00A17552"/>
    <w:rsid w:val="00A2183C"/>
    <w:rsid w:val="00A347DB"/>
    <w:rsid w:val="00A34E21"/>
    <w:rsid w:val="00A3516D"/>
    <w:rsid w:val="00A428E4"/>
    <w:rsid w:val="00A6410B"/>
    <w:rsid w:val="00A75733"/>
    <w:rsid w:val="00AD66F1"/>
    <w:rsid w:val="00AD6A41"/>
    <w:rsid w:val="00AF13D0"/>
    <w:rsid w:val="00B0214C"/>
    <w:rsid w:val="00B103E4"/>
    <w:rsid w:val="00B143EB"/>
    <w:rsid w:val="00B32B6F"/>
    <w:rsid w:val="00B5712E"/>
    <w:rsid w:val="00B63CE2"/>
    <w:rsid w:val="00B7624A"/>
    <w:rsid w:val="00B86A73"/>
    <w:rsid w:val="00B93EB0"/>
    <w:rsid w:val="00BA31CF"/>
    <w:rsid w:val="00BD7E42"/>
    <w:rsid w:val="00C0638B"/>
    <w:rsid w:val="00C14549"/>
    <w:rsid w:val="00C1698E"/>
    <w:rsid w:val="00C26482"/>
    <w:rsid w:val="00C36226"/>
    <w:rsid w:val="00C47065"/>
    <w:rsid w:val="00C679BE"/>
    <w:rsid w:val="00CB2655"/>
    <w:rsid w:val="00CB5CB0"/>
    <w:rsid w:val="00CC19BD"/>
    <w:rsid w:val="00CE25FD"/>
    <w:rsid w:val="00D0167B"/>
    <w:rsid w:val="00D27505"/>
    <w:rsid w:val="00D43BD5"/>
    <w:rsid w:val="00DA7C75"/>
    <w:rsid w:val="00DD5EC0"/>
    <w:rsid w:val="00DE0848"/>
    <w:rsid w:val="00DF07F7"/>
    <w:rsid w:val="00DF760A"/>
    <w:rsid w:val="00E368C4"/>
    <w:rsid w:val="00E455B2"/>
    <w:rsid w:val="00E547F0"/>
    <w:rsid w:val="00E65CB0"/>
    <w:rsid w:val="00EC1952"/>
    <w:rsid w:val="00F00FE9"/>
    <w:rsid w:val="00F038DC"/>
    <w:rsid w:val="00F17BB1"/>
    <w:rsid w:val="00F24F89"/>
    <w:rsid w:val="00F25B34"/>
    <w:rsid w:val="00F41420"/>
    <w:rsid w:val="00F4369D"/>
    <w:rsid w:val="00F57F60"/>
    <w:rsid w:val="00F94195"/>
    <w:rsid w:val="00FD6D27"/>
    <w:rsid w:val="00FE28A9"/>
    <w:rsid w:val="00FF1D22"/>
    <w:rsid w:val="2FF378D0"/>
    <w:rsid w:val="6C7D1A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uiPriority w:val="99"/>
    <w:pPr>
      <w:spacing w:after="12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spacing w:before="111" w:line="408" w:lineRule="exact"/>
      <w:ind w:left="88"/>
      <w:jc w:val="center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 Char"/>
    <w:basedOn w:val="7"/>
    <w:link w:val="3"/>
    <w:semiHidden/>
    <w:uiPriority w:val="99"/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08FC6-7DB3-40A6-83CE-C4DDA62AF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3507</Words>
  <Characters>19991</Characters>
  <Lines>166</Lines>
  <Paragraphs>46</Paragraphs>
  <TotalTime>0</TotalTime>
  <ScaleCrop>false</ScaleCrop>
  <LinksUpToDate>false</LinksUpToDate>
  <CharactersWithSpaces>23452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2020-12-03T16:06:00Z</dcterms:created>
  <dc:creator>lenovo</dc:creator>
  <cp:lastModifiedBy>Administrator</cp:lastModifiedBy>
  <dcterms:modified xsi:type="dcterms:W3CDTF">2020-12-22T08:09:12Z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